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B78E3" w14:textId="60C7C713" w:rsidR="00181CB4" w:rsidRPr="00181CB4" w:rsidRDefault="00CA40C1" w:rsidP="00D72667">
      <w:pPr>
        <w:rPr>
          <w:b/>
          <w:u w:val="single"/>
        </w:rPr>
      </w:pPr>
      <w:r>
        <w:rPr>
          <w:noProof/>
          <w:lang w:eastAsia="en-GB"/>
        </w:rPr>
        <w:drawing>
          <wp:anchor distT="0" distB="0" distL="114300" distR="114300" simplePos="0" relativeHeight="251658240" behindDoc="1" locked="0" layoutInCell="1" allowOverlap="1" wp14:anchorId="18DBCEEA" wp14:editId="439DA8A5">
            <wp:simplePos x="0" y="0"/>
            <wp:positionH relativeFrom="column">
              <wp:posOffset>3886200</wp:posOffset>
            </wp:positionH>
            <wp:positionV relativeFrom="paragraph">
              <wp:posOffset>-419100</wp:posOffset>
            </wp:positionV>
            <wp:extent cx="1666875" cy="6477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 LOGO_CMYK HI R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6875" cy="647700"/>
                    </a:xfrm>
                    <a:prstGeom prst="rect">
                      <a:avLst/>
                    </a:prstGeom>
                  </pic:spPr>
                </pic:pic>
              </a:graphicData>
            </a:graphic>
            <wp14:sizeRelH relativeFrom="margin">
              <wp14:pctWidth>0</wp14:pctWidth>
            </wp14:sizeRelH>
            <wp14:sizeRelV relativeFrom="margin">
              <wp14:pctHeight>0</wp14:pctHeight>
            </wp14:sizeRelV>
          </wp:anchor>
        </w:drawing>
      </w:r>
      <w:r>
        <w:rPr>
          <w:b/>
          <w:u w:val="single"/>
        </w:rPr>
        <w:t>Information</w:t>
      </w:r>
      <w:r w:rsidR="00D72667" w:rsidRPr="00D72667">
        <w:rPr>
          <w:b/>
          <w:u w:val="single"/>
        </w:rPr>
        <w:t xml:space="preserve"> for advisors around charitable legacies</w:t>
      </w:r>
    </w:p>
    <w:p w14:paraId="0FA74FFE" w14:textId="77777777" w:rsidR="00D72667" w:rsidRPr="00D72667" w:rsidRDefault="00CA40C1" w:rsidP="00D72667">
      <w:pPr>
        <w:rPr>
          <w:b/>
        </w:rPr>
      </w:pPr>
      <w:r>
        <w:rPr>
          <w:b/>
        </w:rPr>
        <w:t>Helping your clients pass on something wonderful</w:t>
      </w:r>
    </w:p>
    <w:p w14:paraId="34D95326" w14:textId="77777777" w:rsidR="004150CF" w:rsidRDefault="00D72667" w:rsidP="00D72667">
      <w:r>
        <w:t>The UK is a charitable nation</w:t>
      </w:r>
      <w:r w:rsidR="004150CF">
        <w:t>, and p</w:t>
      </w:r>
      <w:r w:rsidR="004150CF" w:rsidRPr="004150CF">
        <w:t>ublic appetite for this very special form of giving has been steadily rising over the past decade - with 24% of professionally written Wills now including a charitable gift. However, a key reason people don’t choose to leave a gift in their Will is simply that they didn’t think of it at the time – nobody mentioned it to them.</w:t>
      </w:r>
    </w:p>
    <w:p w14:paraId="482ADF2D" w14:textId="1B0F4BBD" w:rsidR="00D72667" w:rsidRDefault="004150CF" w:rsidP="00D72667">
      <w:r w:rsidRPr="004150CF">
        <w:t xml:space="preserve"> </w:t>
      </w:r>
      <w:r w:rsidR="00D72667">
        <w:t>By simply mentioning to your clients the option of leaving a gift in their Will,</w:t>
      </w:r>
      <w:r w:rsidR="001024EE">
        <w:t xml:space="preserve"> </w:t>
      </w:r>
      <w:r w:rsidRPr="004150CF">
        <w:rPr>
          <w:iCs/>
        </w:rPr>
        <w:t>once</w:t>
      </w:r>
      <w:r>
        <w:rPr>
          <w:i/>
        </w:rPr>
        <w:t xml:space="preserve"> </w:t>
      </w:r>
      <w:r w:rsidR="001024EE">
        <w:t>they’ve looked after family and friends,</w:t>
      </w:r>
      <w:r w:rsidR="00D72667">
        <w:t xml:space="preserve"> you can help bridge that disconnect and </w:t>
      </w:r>
      <w:r w:rsidR="00792511">
        <w:t>help them continue supporting causes they care about</w:t>
      </w:r>
      <w:r w:rsidR="00D72667">
        <w:t>.</w:t>
      </w:r>
    </w:p>
    <w:p w14:paraId="0DFF703B" w14:textId="6FD47D9E" w:rsidR="001755A8" w:rsidRDefault="00CA40C1" w:rsidP="00D72667">
      <w:r w:rsidRPr="00CA40C1">
        <w:t>Professional advisors play a key role in opening up conversations about legacy giving and ans</w:t>
      </w:r>
      <w:r w:rsidR="006A58C8">
        <w:t>wering questions from clients in</w:t>
      </w:r>
      <w:r w:rsidRPr="00CA40C1">
        <w:t xml:space="preserve"> an independent and informed way</w:t>
      </w:r>
      <w:r w:rsidR="006A58C8">
        <w:t>. Research shows</w:t>
      </w:r>
      <w:r w:rsidR="001024EE" w:rsidRPr="001024EE">
        <w:t xml:space="preserve"> that even a simple reference to the opportunity of legacy giving</w:t>
      </w:r>
      <w:r w:rsidR="006A58C8">
        <w:t>,</w:t>
      </w:r>
      <w:r>
        <w:t xml:space="preserve"> once loved ones have been taken care of</w:t>
      </w:r>
      <w:r w:rsidR="006A58C8">
        <w:t>,</w:t>
      </w:r>
      <w:r w:rsidR="001024EE" w:rsidRPr="001024EE">
        <w:t xml:space="preserve"> can double the number of bequests made</w:t>
      </w:r>
      <w:r w:rsidR="001024EE">
        <w:t>.</w:t>
      </w:r>
    </w:p>
    <w:p w14:paraId="45AE762C" w14:textId="77777777" w:rsidR="00181CB4" w:rsidRPr="001755A8" w:rsidRDefault="00181CB4" w:rsidP="00D72667"/>
    <w:p w14:paraId="1B8134EB" w14:textId="77777777" w:rsidR="00CA40C1" w:rsidRPr="00D72667" w:rsidRDefault="006A58C8" w:rsidP="00CA40C1">
      <w:pPr>
        <w:rPr>
          <w:b/>
        </w:rPr>
      </w:pPr>
      <w:r>
        <w:rPr>
          <w:b/>
        </w:rPr>
        <w:t>A small amount can make a big difference</w:t>
      </w:r>
    </w:p>
    <w:p w14:paraId="46D7D8AA" w14:textId="77777777" w:rsidR="006A58C8" w:rsidRDefault="006A58C8" w:rsidP="00CA40C1">
      <w:r w:rsidRPr="006A58C8">
        <w:t xml:space="preserve">There </w:t>
      </w:r>
      <w:r>
        <w:t>is often</w:t>
      </w:r>
      <w:r w:rsidRPr="006A58C8">
        <w:t xml:space="preserve"> a misconception that only wealthy people leave money to charity, but even a small donation can have a massive impact.</w:t>
      </w:r>
    </w:p>
    <w:p w14:paraId="7B0C92F9" w14:textId="77777777" w:rsidR="00075566" w:rsidRDefault="00CA40C1" w:rsidP="004150CF">
      <w:r w:rsidRPr="00D72667">
        <w:t>Gifts in Wills are a critical source of funding for charitable services across the countr</w:t>
      </w:r>
      <w:r>
        <w:t>y, raising more than £</w:t>
      </w:r>
      <w:r w:rsidR="004150CF">
        <w:t>4</w:t>
      </w:r>
      <w:r>
        <w:t xml:space="preserve"> billion</w:t>
      </w:r>
      <w:r w:rsidRPr="00D72667">
        <w:t xml:space="preserve"> for good causes annually</w:t>
      </w:r>
      <w:r w:rsidR="00075566">
        <w:t xml:space="preserve"> - with </w:t>
      </w:r>
      <w:r w:rsidR="00075566" w:rsidRPr="001A41FE">
        <w:t>around £3 in every £10 donated to charity comes through gifts in Wills</w:t>
      </w:r>
      <w:r w:rsidRPr="00D72667">
        <w:t>.</w:t>
      </w:r>
      <w:r w:rsidR="004150CF">
        <w:t xml:space="preserve"> </w:t>
      </w:r>
    </w:p>
    <w:p w14:paraId="3A78D9E6" w14:textId="77777777" w:rsidR="00181CB4" w:rsidRDefault="004150CF" w:rsidP="00D72667">
      <w:r>
        <w:t>The</w:t>
      </w:r>
      <w:r w:rsidR="00075566">
        <w:t>se gifts</w:t>
      </w:r>
      <w:r>
        <w:t xml:space="preserve"> fund</w:t>
      </w:r>
      <w:r w:rsidR="00CA40C1" w:rsidRPr="00D72667">
        <w:t xml:space="preserve"> </w:t>
      </w:r>
      <w:r>
        <w:t>6 out of 10 RNLI rescue launches</w:t>
      </w:r>
      <w:r>
        <w:t xml:space="preserve">, more </w:t>
      </w:r>
      <w:r>
        <w:t>than 50% of British Heart Foundation’s funding</w:t>
      </w:r>
      <w:r>
        <w:t>, o</w:t>
      </w:r>
      <w:r>
        <w:t>ver a third of Marie Curie’s hospice care</w:t>
      </w:r>
      <w:r>
        <w:t>, and c</w:t>
      </w:r>
      <w:r>
        <w:t>rucial support for hundreds of small and community-based charities</w:t>
      </w:r>
      <w:r>
        <w:t>.</w:t>
      </w:r>
    </w:p>
    <w:p w14:paraId="07C8F51F" w14:textId="77777777" w:rsidR="00181CB4" w:rsidRDefault="00181CB4" w:rsidP="00D72667"/>
    <w:p w14:paraId="2AE5D867" w14:textId="494C1B87" w:rsidR="001024EE" w:rsidRPr="001024EE" w:rsidRDefault="001024EE" w:rsidP="00D72667">
      <w:pPr>
        <w:rPr>
          <w:b/>
        </w:rPr>
      </w:pPr>
      <w:r w:rsidRPr="001024EE">
        <w:rPr>
          <w:b/>
        </w:rPr>
        <w:t>About Remember A Charity</w:t>
      </w:r>
    </w:p>
    <w:p w14:paraId="58BB825E" w14:textId="77777777" w:rsidR="00075566" w:rsidRDefault="001024EE" w:rsidP="00D72667">
      <w:r w:rsidRPr="001024EE">
        <w:t>Remember A Charity (</w:t>
      </w:r>
      <w:hyperlink r:id="rId9" w:history="1">
        <w:r w:rsidRPr="00CA40C1">
          <w:rPr>
            <w:rStyle w:val="Hyperlink"/>
          </w:rPr>
          <w:t>www.rememberacharity.org.uk</w:t>
        </w:r>
      </w:hyperlink>
      <w:r w:rsidRPr="001024EE">
        <w:t xml:space="preserve">) was formed in the year 2000 as a consortium of charities working to </w:t>
      </w:r>
      <w:r w:rsidR="00075566">
        <w:t>inspire</w:t>
      </w:r>
      <w:r w:rsidRPr="001024EE">
        <w:t xml:space="preserve"> more people to leave a legacy donation in their Will. </w:t>
      </w:r>
    </w:p>
    <w:p w14:paraId="4EABB232" w14:textId="38E588BD" w:rsidR="00D72667" w:rsidRDefault="001024EE" w:rsidP="00D72667">
      <w:r w:rsidRPr="001024EE">
        <w:t>A representative voice for the sector with 200 charity members, the campaign works with Government, the legal profession and employers to help develop the most positive legacy environment, working to the ultimate goal of making</w:t>
      </w:r>
      <w:r w:rsidR="004150CF">
        <w:t xml:space="preserve"> </w:t>
      </w:r>
      <w:r w:rsidR="004150CF" w:rsidRPr="004150CF">
        <w:t>giving to charity from your Will a social norm.</w:t>
      </w:r>
    </w:p>
    <w:p w14:paraId="2BE00CA5" w14:textId="4E4C3369" w:rsidR="00F967B1" w:rsidRDefault="004150CF" w:rsidP="00D72667">
      <w:r>
        <w:t xml:space="preserve">Active throughout the year, the campaign’s activity culminates each September for Remember A Charity Week – where </w:t>
      </w:r>
      <w:r w:rsidRPr="004150CF">
        <w:t>charities and legal practitioners from across the UK</w:t>
      </w:r>
      <w:r>
        <w:t xml:space="preserve"> join together</w:t>
      </w:r>
      <w:r w:rsidR="00075566">
        <w:t xml:space="preserve"> to celebrate gifts in Wills and their phenomenal impact.</w:t>
      </w:r>
    </w:p>
    <w:p w14:paraId="4D51DFAC" w14:textId="77777777" w:rsidR="00F967B1" w:rsidRDefault="00F967B1" w:rsidP="00D72667"/>
    <w:p w14:paraId="3A458A6A" w14:textId="50F84DA6" w:rsidR="00F967B1" w:rsidRPr="00181CB4" w:rsidRDefault="00075566" w:rsidP="00D72667">
      <w:pPr>
        <w:rPr>
          <w:b/>
        </w:rPr>
      </w:pPr>
      <w:r>
        <w:rPr>
          <w:b/>
        </w:rPr>
        <w:t xml:space="preserve">We’re inviting the public to consider the legacy they want to leave behind, and be inspired by the power of </w:t>
      </w:r>
      <w:r w:rsidR="00181CB4">
        <w:rPr>
          <w:b/>
        </w:rPr>
        <w:t xml:space="preserve">‘Willanthropy’ – leaving a gift to charity in a Will. </w:t>
      </w:r>
      <w:r w:rsidR="0029324D" w:rsidRPr="00972FF8">
        <w:rPr>
          <w:b/>
        </w:rPr>
        <w:t xml:space="preserve">By letting your clients know that it’s an option, after looking after family and friends, you can help them to continue supporting the causes they care about. </w:t>
      </w:r>
    </w:p>
    <w:sectPr w:rsidR="00F967B1" w:rsidRPr="00181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667"/>
    <w:rsid w:val="00075566"/>
    <w:rsid w:val="001024EE"/>
    <w:rsid w:val="001755A8"/>
    <w:rsid w:val="00181CB4"/>
    <w:rsid w:val="00182FF2"/>
    <w:rsid w:val="0029324D"/>
    <w:rsid w:val="003E2273"/>
    <w:rsid w:val="004150CF"/>
    <w:rsid w:val="004E63D0"/>
    <w:rsid w:val="006A58C8"/>
    <w:rsid w:val="0075727D"/>
    <w:rsid w:val="00792511"/>
    <w:rsid w:val="00972FF8"/>
    <w:rsid w:val="00A14C1F"/>
    <w:rsid w:val="00CA40C1"/>
    <w:rsid w:val="00D72667"/>
    <w:rsid w:val="00F967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5658"/>
  <w15:chartTrackingRefBased/>
  <w15:docId w15:val="{51951E5E-98CE-4CA6-9781-E41DF38F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96053">
      <w:bodyDiv w:val="1"/>
      <w:marLeft w:val="0"/>
      <w:marRight w:val="0"/>
      <w:marTop w:val="0"/>
      <w:marBottom w:val="0"/>
      <w:divBdr>
        <w:top w:val="none" w:sz="0" w:space="0" w:color="auto"/>
        <w:left w:val="none" w:sz="0" w:space="0" w:color="auto"/>
        <w:bottom w:val="none" w:sz="0" w:space="0" w:color="auto"/>
        <w:right w:val="none" w:sz="0" w:space="0" w:color="auto"/>
      </w:divBdr>
    </w:div>
    <w:div w:id="12464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file://iof-vs-dcfile/RAC/Professional%20Advisors/2019/www.rememberacharity.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8f3aa738-11c4-415c-abff-520d91a41c14" ContentTypeId="0x01010023A14D4CFA364843BAAC35DE653FCB2E11" PreviousValue="false" LastSyncTimeStamp="2021-09-30T17:10:26.64Z"/>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Remember A Charity" ma:contentTypeID="0x01010023A14D4CFA364843BAAC35DE653FCB2E1100F1C3805A8A9C7C43882E0CA841BBD5FC" ma:contentTypeVersion="4" ma:contentTypeDescription="" ma:contentTypeScope="" ma:versionID="98005bb70f45672463a53c3d60f73ff1">
  <xsd:schema xmlns:xsd="http://www.w3.org/2001/XMLSchema" xmlns:xs="http://www.w3.org/2001/XMLSchema" xmlns:p="http://schemas.microsoft.com/office/2006/metadata/properties" targetNamespace="http://schemas.microsoft.com/office/2006/metadata/properties" ma:root="true" ma:fieldsID="ec5ea19e48e5b70133dc8aa5b0a09a0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CD5D4-7279-4255-9401-BBF6DC2E99FC}">
  <ds:schemaRefs>
    <ds:schemaRef ds:uri="Microsoft.SharePoint.Taxonomy.ContentTypeSync"/>
  </ds:schemaRefs>
</ds:datastoreItem>
</file>

<file path=customXml/itemProps2.xml><?xml version="1.0" encoding="utf-8"?>
<ds:datastoreItem xmlns:ds="http://schemas.openxmlformats.org/officeDocument/2006/customXml" ds:itemID="{4CEEFE4D-1245-4AA7-BDFA-9F0806510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F01419-BA95-4D36-945D-A432AD7CF34C}">
  <ds:schemaRefs>
    <ds:schemaRef ds:uri="http://schemas.microsoft.com/sharepoint/v3/contenttype/forms"/>
  </ds:schemaRefs>
</ds:datastoreItem>
</file>

<file path=customXml/itemProps4.xml><?xml version="1.0" encoding="utf-8"?>
<ds:datastoreItem xmlns:ds="http://schemas.openxmlformats.org/officeDocument/2006/customXml" ds:itemID="{6CF1117B-A508-42FC-A475-DCD7C07A7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Lucinda Darby</dc:creator>
  <cp:keywords/>
  <dc:description/>
  <cp:lastModifiedBy>Naomi Collison</cp:lastModifiedBy>
  <cp:revision>2</cp:revision>
  <dcterms:created xsi:type="dcterms:W3CDTF">2024-08-01T10:24:00Z</dcterms:created>
  <dcterms:modified xsi:type="dcterms:W3CDTF">2024-08-01T10:24:00Z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0x01010023A14D4CFA364843BAAC35DE653FCB2E1100F1C3805A8A9C7C43882E0CA841BBD5FC</vt:lpwstr>
  </property>
</Properties>
</file>